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18" w:rsidRDefault="00BB6DA4" w:rsidP="0045378F">
      <w:pPr>
        <w:spacing w:after="0" w:line="240" w:lineRule="auto"/>
        <w:ind w:firstLine="709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Ровно 20 лет назад указом Президента РФ 27 мая был установлен общероссийский</w:t>
      </w:r>
      <w:r w:rsidR="0097544A" w:rsidRPr="00EE3C49">
        <w:rPr>
          <w:rFonts w:ascii="Constantia" w:hAnsi="Constantia"/>
          <w:sz w:val="26"/>
          <w:szCs w:val="26"/>
        </w:rPr>
        <w:t xml:space="preserve"> День библиотек. Дата эта была</w:t>
      </w:r>
      <w:r w:rsidRPr="00BB6DA4">
        <w:rPr>
          <w:rFonts w:ascii="Constantia" w:hAnsi="Constantia"/>
          <w:sz w:val="26"/>
          <w:szCs w:val="26"/>
        </w:rPr>
        <w:t xml:space="preserve"> </w:t>
      </w:r>
      <w:r w:rsidR="0097544A" w:rsidRPr="00EE3C49">
        <w:rPr>
          <w:rFonts w:ascii="Constantia" w:hAnsi="Constantia"/>
          <w:sz w:val="26"/>
          <w:szCs w:val="26"/>
        </w:rPr>
        <w:t>выбрана не случайно — 16 (27) мая 1795 императрица Екатерина II Высочайшим повелением одобрила представленный архитектором Егором Соколовым проект здания, предназначенного для Императорской публичной библиотеки</w:t>
      </w:r>
      <w:r w:rsidR="0045378F" w:rsidRPr="00EE3C49">
        <w:rPr>
          <w:rFonts w:ascii="Constantia" w:hAnsi="Constantia"/>
          <w:sz w:val="26"/>
          <w:szCs w:val="26"/>
        </w:rPr>
        <w:t xml:space="preserve">. </w:t>
      </w:r>
    </w:p>
    <w:p w:rsidR="0045378F" w:rsidRPr="00EE3C49" w:rsidRDefault="0045378F" w:rsidP="0045378F">
      <w:pPr>
        <w:spacing w:after="0" w:line="240" w:lineRule="auto"/>
        <w:ind w:firstLine="709"/>
        <w:rPr>
          <w:rFonts w:ascii="Constantia" w:hAnsi="Constantia"/>
          <w:sz w:val="26"/>
          <w:szCs w:val="26"/>
        </w:rPr>
      </w:pPr>
      <w:r w:rsidRPr="00EE3C49">
        <w:rPr>
          <w:rFonts w:ascii="Constantia" w:hAnsi="Constantia"/>
          <w:sz w:val="26"/>
          <w:szCs w:val="26"/>
        </w:rPr>
        <w:t xml:space="preserve">Летом и осенью того же 1795 года из Варшавы была доставлена книжная и рукописная коллекция братьев </w:t>
      </w:r>
      <w:proofErr w:type="spellStart"/>
      <w:r w:rsidRPr="00EE3C49">
        <w:rPr>
          <w:rFonts w:ascii="Constantia" w:hAnsi="Constantia"/>
          <w:sz w:val="26"/>
          <w:szCs w:val="26"/>
        </w:rPr>
        <w:t>Залуских</w:t>
      </w:r>
      <w:proofErr w:type="spellEnd"/>
      <w:r w:rsidRPr="00EE3C49">
        <w:rPr>
          <w:rFonts w:ascii="Constantia" w:hAnsi="Constantia"/>
          <w:sz w:val="26"/>
          <w:szCs w:val="26"/>
        </w:rPr>
        <w:t xml:space="preserve">, которая стала началом иностранного фонда библиотеки. Торжественное открытие состоялось только 19 лет спустя, в 1814 году, однако 27 мая считается датой основания нынешней Российской национальной библиотеки, книгохранилища мирового значения. </w:t>
      </w:r>
    </w:p>
    <w:p w:rsidR="0097544A" w:rsidRPr="00EE3C49" w:rsidRDefault="0045378F" w:rsidP="0045378F">
      <w:pPr>
        <w:spacing w:after="0" w:line="240" w:lineRule="auto"/>
        <w:ind w:firstLine="709"/>
        <w:rPr>
          <w:rFonts w:ascii="Constantia" w:hAnsi="Constantia"/>
          <w:sz w:val="26"/>
          <w:szCs w:val="26"/>
        </w:rPr>
      </w:pPr>
      <w:r w:rsidRPr="00EE3C49">
        <w:rPr>
          <w:rFonts w:ascii="Constantia" w:hAnsi="Constantia"/>
          <w:sz w:val="26"/>
          <w:szCs w:val="26"/>
        </w:rPr>
        <w:t>В честь 220-летия этого события в Научно-технической библиотек</w:t>
      </w:r>
      <w:r w:rsidR="00EE3C49">
        <w:rPr>
          <w:rFonts w:ascii="Constantia" w:hAnsi="Constantia"/>
          <w:sz w:val="26"/>
          <w:szCs w:val="26"/>
        </w:rPr>
        <w:t>е</w:t>
      </w:r>
      <w:r w:rsidR="003F5B52">
        <w:rPr>
          <w:rFonts w:ascii="Constantia" w:hAnsi="Constantia"/>
          <w:sz w:val="26"/>
          <w:szCs w:val="26"/>
        </w:rPr>
        <w:t xml:space="preserve"> с конца мая по июнь</w:t>
      </w:r>
      <w:r w:rsidRPr="00EE3C49">
        <w:rPr>
          <w:rFonts w:ascii="Constantia" w:hAnsi="Constantia"/>
          <w:sz w:val="26"/>
          <w:szCs w:val="26"/>
        </w:rPr>
        <w:t xml:space="preserve"> </w:t>
      </w:r>
      <w:r w:rsidR="00EE3C49">
        <w:rPr>
          <w:rFonts w:ascii="Constantia" w:hAnsi="Constantia"/>
          <w:sz w:val="26"/>
          <w:szCs w:val="26"/>
        </w:rPr>
        <w:t>проводится</w:t>
      </w:r>
      <w:r w:rsidRPr="00EE3C49">
        <w:rPr>
          <w:rFonts w:ascii="Constantia" w:hAnsi="Constantia"/>
          <w:sz w:val="26"/>
          <w:szCs w:val="26"/>
        </w:rPr>
        <w:t xml:space="preserve"> выставка</w:t>
      </w:r>
      <w:r w:rsidR="001F0F83">
        <w:rPr>
          <w:rFonts w:ascii="Constantia" w:hAnsi="Constantia"/>
          <w:sz w:val="26"/>
          <w:szCs w:val="26"/>
        </w:rPr>
        <w:t xml:space="preserve"> «Сокровища из Императорской публичной библиотеки»</w:t>
      </w:r>
      <w:r w:rsidRPr="00EE3C49">
        <w:rPr>
          <w:rFonts w:ascii="Constantia" w:hAnsi="Constantia"/>
          <w:sz w:val="26"/>
          <w:szCs w:val="26"/>
        </w:rPr>
        <w:t xml:space="preserve">, посвященная редчайшим изданиям, поступившим в Институт по обмену из Императорской публичной библиотеки </w:t>
      </w:r>
      <w:r w:rsidR="00EE3C49" w:rsidRPr="00EE3C49">
        <w:rPr>
          <w:rFonts w:ascii="Constantia" w:hAnsi="Constantia"/>
          <w:sz w:val="26"/>
          <w:szCs w:val="26"/>
        </w:rPr>
        <w:t xml:space="preserve">в 1855 году. </w:t>
      </w:r>
    </w:p>
    <w:p w:rsidR="00A61718" w:rsidRDefault="00EE3C49" w:rsidP="0045378F">
      <w:pPr>
        <w:spacing w:after="0" w:line="240" w:lineRule="auto"/>
        <w:ind w:firstLine="709"/>
        <w:rPr>
          <w:rFonts w:ascii="Constantia" w:hAnsi="Constantia"/>
          <w:sz w:val="26"/>
          <w:szCs w:val="26"/>
        </w:rPr>
      </w:pPr>
      <w:r w:rsidRPr="00EE3C49">
        <w:rPr>
          <w:rFonts w:ascii="Constantia" w:hAnsi="Constantia"/>
          <w:sz w:val="26"/>
          <w:szCs w:val="26"/>
        </w:rPr>
        <w:t>Часть книг этой коллекции отмечают важные вехи в истории книгопечатания, другие отражают судьбоносные открытия в развитии научно-технической мысли, в третьих излагаются основополагающие принципы, на которых строятся и современные науки.</w:t>
      </w:r>
      <w:r>
        <w:rPr>
          <w:rFonts w:ascii="Constantia" w:hAnsi="Constantia"/>
          <w:sz w:val="26"/>
          <w:szCs w:val="26"/>
        </w:rPr>
        <w:t xml:space="preserve"> </w:t>
      </w:r>
    </w:p>
    <w:p w:rsidR="00EE3C49" w:rsidRDefault="00EE3C49" w:rsidP="0045378F">
      <w:pPr>
        <w:spacing w:after="0" w:line="240" w:lineRule="auto"/>
        <w:ind w:firstLine="709"/>
        <w:rPr>
          <w:rFonts w:ascii="Constantia" w:hAnsi="Constantia"/>
          <w:sz w:val="26"/>
          <w:szCs w:val="26"/>
        </w:rPr>
      </w:pPr>
      <w:proofErr w:type="gramStart"/>
      <w:r>
        <w:rPr>
          <w:rFonts w:ascii="Constantia" w:hAnsi="Constantia"/>
          <w:sz w:val="26"/>
          <w:szCs w:val="26"/>
        </w:rPr>
        <w:t xml:space="preserve">Среди них есть инкунабулы — книги, изданные в XV веке, на заре книгопечатания, есть несколько экземпляров, со штампом Юзефа </w:t>
      </w:r>
      <w:proofErr w:type="spellStart"/>
      <w:r>
        <w:rPr>
          <w:rFonts w:ascii="Constantia" w:hAnsi="Constantia"/>
          <w:sz w:val="26"/>
          <w:szCs w:val="26"/>
        </w:rPr>
        <w:t>Залуского</w:t>
      </w:r>
      <w:proofErr w:type="spellEnd"/>
      <w:r>
        <w:rPr>
          <w:rFonts w:ascii="Constantia" w:hAnsi="Constantia"/>
          <w:sz w:val="26"/>
          <w:szCs w:val="26"/>
        </w:rPr>
        <w:t xml:space="preserve">, есть прижизненные издания трудов </w:t>
      </w:r>
      <w:r w:rsidRPr="00C6382D">
        <w:rPr>
          <w:rFonts w:ascii="Constantia" w:hAnsi="Constantia"/>
          <w:sz w:val="26"/>
          <w:szCs w:val="26"/>
        </w:rPr>
        <w:t xml:space="preserve">таких выдающихся деятелей науки и искусства, ученых-универсалов, инженеров, архитекторов и художников как Альбрехт Дюрер, Леонардо да Винчи, Исаак Ньютон, Христиан Гюйгенс, Готфрид Лейбниц, </w:t>
      </w:r>
      <w:proofErr w:type="spellStart"/>
      <w:r w:rsidRPr="00C6382D">
        <w:rPr>
          <w:rFonts w:ascii="Constantia" w:hAnsi="Constantia"/>
          <w:sz w:val="26"/>
          <w:szCs w:val="26"/>
        </w:rPr>
        <w:t>Иоханн</w:t>
      </w:r>
      <w:proofErr w:type="spellEnd"/>
      <w:r w:rsidRPr="00C6382D">
        <w:rPr>
          <w:rFonts w:ascii="Constantia" w:hAnsi="Constantia"/>
          <w:sz w:val="26"/>
          <w:szCs w:val="26"/>
        </w:rPr>
        <w:t xml:space="preserve"> Бернулли, Леонард Эйлер, Франсуа </w:t>
      </w:r>
      <w:proofErr w:type="spellStart"/>
      <w:r w:rsidRPr="00C6382D">
        <w:rPr>
          <w:rFonts w:ascii="Constantia" w:hAnsi="Constantia"/>
          <w:sz w:val="26"/>
          <w:szCs w:val="26"/>
        </w:rPr>
        <w:t>Блондель</w:t>
      </w:r>
      <w:proofErr w:type="spellEnd"/>
      <w:r w:rsidRPr="00C6382D">
        <w:rPr>
          <w:rFonts w:ascii="Constantia" w:hAnsi="Constantia"/>
          <w:sz w:val="26"/>
          <w:szCs w:val="26"/>
        </w:rPr>
        <w:t xml:space="preserve">, </w:t>
      </w:r>
      <w:proofErr w:type="spellStart"/>
      <w:r w:rsidRPr="00C6382D">
        <w:rPr>
          <w:rFonts w:ascii="Constantia" w:hAnsi="Constantia"/>
          <w:sz w:val="26"/>
          <w:szCs w:val="26"/>
        </w:rPr>
        <w:t>Андреа</w:t>
      </w:r>
      <w:proofErr w:type="spellEnd"/>
      <w:r w:rsidRPr="00C6382D">
        <w:rPr>
          <w:rFonts w:ascii="Constantia" w:hAnsi="Constantia"/>
          <w:sz w:val="26"/>
          <w:szCs w:val="26"/>
        </w:rPr>
        <w:t xml:space="preserve"> </w:t>
      </w:r>
      <w:proofErr w:type="spellStart"/>
      <w:r w:rsidRPr="00C6382D">
        <w:rPr>
          <w:rFonts w:ascii="Constantia" w:hAnsi="Constantia"/>
          <w:sz w:val="26"/>
          <w:szCs w:val="26"/>
        </w:rPr>
        <w:t>Палладио</w:t>
      </w:r>
      <w:proofErr w:type="spellEnd"/>
      <w:r w:rsidRPr="00C6382D">
        <w:rPr>
          <w:rFonts w:ascii="Constantia" w:hAnsi="Constantia"/>
          <w:sz w:val="26"/>
          <w:szCs w:val="26"/>
        </w:rPr>
        <w:t xml:space="preserve">, Алексис Клеро, Жан </w:t>
      </w:r>
      <w:proofErr w:type="spellStart"/>
      <w:r w:rsidRPr="00C6382D">
        <w:rPr>
          <w:rFonts w:ascii="Constantia" w:hAnsi="Constantia"/>
          <w:sz w:val="26"/>
          <w:szCs w:val="26"/>
        </w:rPr>
        <w:t>лёРон</w:t>
      </w:r>
      <w:proofErr w:type="spellEnd"/>
      <w:r w:rsidRPr="00C6382D">
        <w:rPr>
          <w:rFonts w:ascii="Constantia" w:hAnsi="Constantia"/>
          <w:sz w:val="26"/>
          <w:szCs w:val="26"/>
        </w:rPr>
        <w:t xml:space="preserve"> Даламбер, маркиз</w:t>
      </w:r>
      <w:proofErr w:type="gramEnd"/>
      <w:r w:rsidRPr="00C6382D">
        <w:rPr>
          <w:rFonts w:ascii="Constantia" w:hAnsi="Constantia"/>
          <w:sz w:val="26"/>
          <w:szCs w:val="26"/>
        </w:rPr>
        <w:t xml:space="preserve"> де </w:t>
      </w:r>
      <w:proofErr w:type="spellStart"/>
      <w:r w:rsidRPr="00C6382D">
        <w:rPr>
          <w:rFonts w:ascii="Constantia" w:hAnsi="Constantia"/>
          <w:sz w:val="26"/>
          <w:szCs w:val="26"/>
        </w:rPr>
        <w:t>Лопиталь</w:t>
      </w:r>
      <w:proofErr w:type="spellEnd"/>
      <w:r w:rsidRPr="00C6382D">
        <w:rPr>
          <w:rFonts w:ascii="Constantia" w:hAnsi="Constantia"/>
          <w:sz w:val="26"/>
          <w:szCs w:val="26"/>
        </w:rPr>
        <w:t xml:space="preserve"> и многих других</w:t>
      </w:r>
      <w:r>
        <w:rPr>
          <w:rFonts w:ascii="Constantia" w:hAnsi="Constantia"/>
          <w:sz w:val="26"/>
          <w:szCs w:val="26"/>
        </w:rPr>
        <w:t xml:space="preserve">. </w:t>
      </w:r>
    </w:p>
    <w:p w:rsidR="00EE3C49" w:rsidRPr="00EE3C49" w:rsidRDefault="00EE3C49" w:rsidP="0045378F">
      <w:pPr>
        <w:spacing w:after="0" w:line="240" w:lineRule="auto"/>
        <w:ind w:firstLine="709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Около половины книг этого значительного поступления, обогатившего библиотеку Института многими истинными жемчужинами книжных собраний, выставлены в Профессорском читальном зале НТБ. Выставка </w:t>
      </w:r>
      <w:r w:rsidR="003F5B52">
        <w:rPr>
          <w:rFonts w:ascii="Constantia" w:hAnsi="Constantia"/>
          <w:sz w:val="26"/>
          <w:szCs w:val="26"/>
        </w:rPr>
        <w:t xml:space="preserve">работает ежедневно с 13.00 до 15.00, во время ее работы проводятся экскурсии. </w:t>
      </w:r>
    </w:p>
    <w:p w:rsidR="00EE3C49" w:rsidRDefault="00EE3C49" w:rsidP="00EE3C49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45378F" w:rsidRDefault="0045378F" w:rsidP="0045378F">
      <w:pPr>
        <w:spacing w:after="0" w:line="240" w:lineRule="auto"/>
        <w:ind w:firstLine="709"/>
        <w:rPr>
          <w:rFonts w:ascii="Constantia" w:hAnsi="Constantia"/>
          <w:sz w:val="28"/>
          <w:szCs w:val="28"/>
        </w:rPr>
      </w:pPr>
    </w:p>
    <w:p w:rsidR="0045378F" w:rsidRPr="0097544A" w:rsidRDefault="0045378F">
      <w:pPr>
        <w:rPr>
          <w:rFonts w:ascii="Constantia" w:hAnsi="Constantia"/>
          <w:sz w:val="28"/>
          <w:szCs w:val="28"/>
        </w:rPr>
      </w:pPr>
    </w:p>
    <w:p w:rsidR="0097544A" w:rsidRPr="0097544A" w:rsidRDefault="0097544A"/>
    <w:p w:rsidR="0097544A" w:rsidRPr="0045378F" w:rsidRDefault="0097544A"/>
    <w:sectPr w:rsidR="0097544A" w:rsidRPr="0045378F" w:rsidSect="0022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7544A"/>
    <w:rsid w:val="001F0F83"/>
    <w:rsid w:val="00223198"/>
    <w:rsid w:val="0023465D"/>
    <w:rsid w:val="003F4267"/>
    <w:rsid w:val="003F5B52"/>
    <w:rsid w:val="00424A59"/>
    <w:rsid w:val="0045378F"/>
    <w:rsid w:val="0097544A"/>
    <w:rsid w:val="00A61718"/>
    <w:rsid w:val="00BB6DA4"/>
    <w:rsid w:val="00D0179E"/>
    <w:rsid w:val="00D42A29"/>
    <w:rsid w:val="00D60A9B"/>
    <w:rsid w:val="00EE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Zaborshikova</cp:lastModifiedBy>
  <cp:revision>4</cp:revision>
  <dcterms:created xsi:type="dcterms:W3CDTF">2015-05-19T07:54:00Z</dcterms:created>
  <dcterms:modified xsi:type="dcterms:W3CDTF">2015-06-01T11:05:00Z</dcterms:modified>
</cp:coreProperties>
</file>